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5C19B1" w:rsidRDefault="00ED14B7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MATEMATICA FINANZIARIA</w:t>
      </w:r>
      <w:r w:rsidR="005C19B1">
        <w:rPr>
          <w:rFonts w:ascii="Verdana" w:hAnsi="Verdana"/>
          <w:b w:val="0"/>
          <w:sz w:val="28"/>
          <w:szCs w:val="28"/>
        </w:rPr>
        <w:t xml:space="preserve">_ CFU </w:t>
      </w:r>
      <w:r>
        <w:rPr>
          <w:rFonts w:ascii="Verdana" w:hAnsi="Verdana"/>
          <w:b w:val="0"/>
          <w:sz w:val="28"/>
          <w:szCs w:val="28"/>
        </w:rPr>
        <w:t>6</w:t>
      </w:r>
      <w:r w:rsidR="005C19B1">
        <w:rPr>
          <w:rFonts w:ascii="Verdana" w:hAnsi="Verdana"/>
          <w:b w:val="0"/>
          <w:sz w:val="28"/>
          <w:szCs w:val="28"/>
        </w:rPr>
        <w:t xml:space="preserve">, ore </w:t>
      </w:r>
      <w:r>
        <w:rPr>
          <w:rFonts w:ascii="Verdana" w:hAnsi="Verdana"/>
          <w:b w:val="0"/>
          <w:sz w:val="28"/>
          <w:szCs w:val="28"/>
        </w:rPr>
        <w:t>42</w:t>
      </w:r>
      <w:r w:rsidR="005C19B1">
        <w:rPr>
          <w:rFonts w:ascii="Verdana" w:hAnsi="Verdana"/>
          <w:b w:val="0"/>
          <w:sz w:val="28"/>
          <w:szCs w:val="28"/>
        </w:rPr>
        <w:t xml:space="preserve"> </w:t>
      </w:r>
    </w:p>
    <w:p w:rsidR="005C19B1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Corso di Laurea in </w:t>
      </w:r>
      <w:r w:rsidR="00ED14B7">
        <w:rPr>
          <w:rFonts w:ascii="Verdana" w:hAnsi="Verdana"/>
          <w:b w:val="0"/>
          <w:sz w:val="28"/>
          <w:szCs w:val="28"/>
        </w:rPr>
        <w:t xml:space="preserve">Economia e Amministrazione delle Imprese </w:t>
      </w:r>
      <w:r>
        <w:rPr>
          <w:rFonts w:ascii="Verdana" w:hAnsi="Verdana"/>
          <w:b w:val="0"/>
          <w:sz w:val="28"/>
          <w:szCs w:val="28"/>
        </w:rPr>
        <w:t>______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>
        <w:rPr>
          <w:rFonts w:ascii="Verdana" w:hAnsi="Verdana"/>
          <w:sz w:val="28"/>
          <w:szCs w:val="28"/>
        </w:rPr>
        <w:t>201</w:t>
      </w:r>
      <w:r w:rsidR="008C51A9">
        <w:rPr>
          <w:rFonts w:ascii="Verdana" w:hAnsi="Verdana"/>
          <w:sz w:val="28"/>
          <w:szCs w:val="28"/>
        </w:rPr>
        <w:t>8</w:t>
      </w:r>
      <w:r w:rsidRPr="00376A88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201</w:t>
      </w:r>
      <w:r w:rsidR="008C51A9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</w:rPr>
        <w:t xml:space="preserve"> – _</w:t>
      </w:r>
      <w:r w:rsidR="00ED14B7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_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Prof. </w:t>
      </w:r>
      <w:r w:rsidR="00ED14B7">
        <w:rPr>
          <w:rFonts w:ascii="Verdana" w:hAnsi="Verdana"/>
          <w:sz w:val="28"/>
          <w:szCs w:val="28"/>
        </w:rPr>
        <w:t>Carla Barracchini</w:t>
      </w:r>
      <w:r>
        <w:rPr>
          <w:rFonts w:ascii="Verdana" w:hAnsi="Verdana"/>
          <w:sz w:val="28"/>
          <w:szCs w:val="28"/>
        </w:rPr>
        <w:t>__</w:t>
      </w:r>
    </w:p>
    <w:p w:rsidR="005C19B1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F13D4" w:rsidRDefault="005C19B1" w:rsidP="00ED14B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OBIETTIVO: </w:t>
      </w:r>
    </w:p>
    <w:p w:rsidR="005C19B1" w:rsidRPr="008F13D4" w:rsidRDefault="005C19B1" w:rsidP="00ED14B7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8F13D4">
        <w:rPr>
          <w:rFonts w:ascii="Verdana" w:hAnsi="Verdana"/>
          <w:bCs/>
          <w:sz w:val="20"/>
          <w:szCs w:val="20"/>
        </w:rPr>
        <w:t xml:space="preserve">Fornire allo studente le nozioni di base </w:t>
      </w:r>
      <w:r w:rsidR="00ED14B7" w:rsidRPr="008F13D4">
        <w:rPr>
          <w:rFonts w:ascii="Verdana" w:hAnsi="Verdana"/>
          <w:bCs/>
          <w:sz w:val="20"/>
          <w:szCs w:val="20"/>
        </w:rPr>
        <w:t xml:space="preserve">per la valutazione finanziaria delle operazioni e progetti </w:t>
      </w:r>
      <w:r w:rsidR="00377129">
        <w:rPr>
          <w:rFonts w:ascii="Verdana" w:hAnsi="Verdana"/>
          <w:bCs/>
          <w:sz w:val="20"/>
          <w:szCs w:val="20"/>
        </w:rPr>
        <w:t xml:space="preserve">di investimento </w:t>
      </w:r>
      <w:r w:rsidR="00ED14B7" w:rsidRPr="008F13D4">
        <w:rPr>
          <w:rFonts w:ascii="Verdana" w:hAnsi="Verdana"/>
          <w:bCs/>
          <w:sz w:val="20"/>
          <w:szCs w:val="20"/>
        </w:rPr>
        <w:t>con approccio quantitativo</w:t>
      </w:r>
      <w:r w:rsidRPr="008F13D4">
        <w:rPr>
          <w:rFonts w:ascii="Verdana" w:hAnsi="Verdana"/>
          <w:bCs/>
          <w:sz w:val="20"/>
          <w:szCs w:val="20"/>
        </w:rPr>
        <w:t xml:space="preserve">. </w:t>
      </w:r>
    </w:p>
    <w:p w:rsidR="005C19B1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PROGRAMMA:  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Definizioni fondamentali: Montante e valore attuale, interesse e sconto Principio di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equivalenza finanziaria, Leggi finanziarie ad una e a due variabili (cenni)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Principali regimi finanziari: Interesse semplice (e sconto razionale), Sconto commerciale (e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interesse iperbolico) </w:t>
      </w:r>
      <w:r w:rsidRPr="00F8122A">
        <w:rPr>
          <w:rFonts w:ascii="Verdana" w:hAnsi="Verdana" w:cs="Verdana"/>
          <w:sz w:val="20"/>
          <w:szCs w:val="20"/>
        </w:rPr>
        <w:t>SOLO CENNI</w:t>
      </w:r>
      <w:r>
        <w:rPr>
          <w:rFonts w:ascii="Verdana" w:hAnsi="Verdana" w:cs="Verdana"/>
          <w:sz w:val="20"/>
          <w:szCs w:val="20"/>
        </w:rPr>
        <w:t>. Interesse (e sconto) composto. Capitalizzazione Mista. Confronto tra i tre regimi. Tassi nominali e relazioni di equivalenza tra tassi.</w:t>
      </w:r>
    </w:p>
    <w:p w:rsidR="008F13D4" w:rsidRDefault="008F13D4" w:rsidP="008F13D4">
      <w:pPr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problematica dell’anatocismo nei contratti bancari di conti correnti e mutui e la sua attualità.  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Teoria delle leggi finanziarie: Scindibilità di leggi finanziarie. Forza d'interesse e forza di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sconto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Rendite certe: Valutazione di rendite posticipate, anticipate, differite, frazionate, perpetue a rata costante. Quelle a rata variabile solo CENNI. Problemi relativi alle rendite (cenni). Caso discreto e caso continuo.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Ammortamento di prestiti: Procedimento di ammortamento. Metodologie: Mutuo puro,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francese e italiano. Le Metodologie di Ammortamento precedenti “alla tedesca” e Ammortamento americano o dei due tassi </w:t>
      </w:r>
      <w:r w:rsidRPr="00F8122A">
        <w:rPr>
          <w:rFonts w:ascii="Verdana" w:hAnsi="Verdana" w:cs="Verdana"/>
          <w:sz w:val="20"/>
          <w:szCs w:val="20"/>
        </w:rPr>
        <w:t>SOLO CENNI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Valutazioni di prestiti indivisi: Valutazione Prospettiva e retrospettiva. Nuda proprietà e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usufrutto.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TIR, REA VAN TAN e TAEG (metodi numerici di calcolo solo CENNI)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Prestito obbligazionario e valutazione di un prestito obbligazionario</w:t>
      </w:r>
    </w:p>
    <w:p w:rsidR="008F13D4" w:rsidRDefault="008F13D4" w:rsidP="008F13D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• Operazioni aleatorie: definizioni e criteri di scelta in campo aleatorio: valore atteso, varianza</w:t>
      </w:r>
    </w:p>
    <w:p w:rsidR="008F13D4" w:rsidRDefault="008F13D4" w:rsidP="008F13D4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utilità attesa (cenni)</w:t>
      </w:r>
    </w:p>
    <w:p w:rsidR="008F13D4" w:rsidRDefault="008F13D4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 _</w:t>
      </w:r>
      <w:r w:rsidR="00ED14B7">
        <w:rPr>
          <w:rFonts w:ascii="Verdana" w:hAnsi="Verdana"/>
          <w:b/>
          <w:bCs/>
          <w:sz w:val="20"/>
          <w:szCs w:val="20"/>
        </w:rPr>
        <w:t>MATEMATICA GENERALE</w:t>
      </w:r>
      <w:r>
        <w:rPr>
          <w:rFonts w:ascii="Verdana" w:hAnsi="Verdana"/>
          <w:b/>
          <w:bCs/>
          <w:sz w:val="20"/>
          <w:szCs w:val="20"/>
        </w:rPr>
        <w:t>_____</w:t>
      </w:r>
    </w:p>
    <w:p w:rsidR="005C19B1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062C0C" w:rsidRDefault="005C19B1" w:rsidP="0037712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>
        <w:rPr>
          <w:rFonts w:ascii="Verdana" w:hAnsi="Verdana"/>
          <w:b/>
          <w:bCs/>
          <w:sz w:val="20"/>
          <w:szCs w:val="20"/>
        </w:rPr>
        <w:t>I:</w:t>
      </w:r>
    </w:p>
    <w:p w:rsidR="005C19B1" w:rsidRDefault="005C19B1" w:rsidP="0037712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1) </w:t>
      </w:r>
      <w:r w:rsidR="00377129">
        <w:rPr>
          <w:rFonts w:ascii="Verdana" w:hAnsi="Verdana" w:cs="Verdana"/>
          <w:sz w:val="20"/>
          <w:szCs w:val="20"/>
        </w:rPr>
        <w:t xml:space="preserve">F. Cacciafesta Lezioni di matematica finanziaria classica e moderna Giappichelli Editore </w:t>
      </w:r>
    </w:p>
    <w:p w:rsidR="00377129" w:rsidRDefault="005C19B1" w:rsidP="0037712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2) </w:t>
      </w:r>
      <w:r w:rsidR="00377129">
        <w:rPr>
          <w:rFonts w:ascii="Verdana" w:hAnsi="Verdana" w:cs="Verdana"/>
          <w:sz w:val="20"/>
          <w:szCs w:val="20"/>
        </w:rPr>
        <w:t>E. Volpe di Prignano Lezioni di Matematica Finanziaria classica - Casa editrice CISU Roma</w:t>
      </w:r>
    </w:p>
    <w:p w:rsidR="00377129" w:rsidRPr="008C51A9" w:rsidRDefault="005C19B1" w:rsidP="0037712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3) </w:t>
      </w:r>
      <w:r w:rsidR="00377129" w:rsidRPr="008C51A9">
        <w:rPr>
          <w:rFonts w:ascii="Verdana" w:hAnsi="Verdana" w:cs="Verdana"/>
          <w:b/>
          <w:sz w:val="20"/>
          <w:szCs w:val="20"/>
        </w:rPr>
        <w:t xml:space="preserve">Copia </w:t>
      </w:r>
      <w:r w:rsidR="003A6E53">
        <w:rPr>
          <w:rFonts w:ascii="Verdana" w:hAnsi="Verdana" w:cs="Verdana"/>
          <w:b/>
          <w:sz w:val="20"/>
          <w:szCs w:val="20"/>
        </w:rPr>
        <w:t xml:space="preserve">dei </w:t>
      </w:r>
      <w:r w:rsidR="00377129" w:rsidRPr="008C51A9">
        <w:rPr>
          <w:rFonts w:ascii="Verdana" w:hAnsi="Verdana" w:cs="Verdana"/>
          <w:b/>
          <w:sz w:val="20"/>
          <w:szCs w:val="20"/>
        </w:rPr>
        <w:t xml:space="preserve">lucidi del docente utilizzati durante il corso sia per le lezioni che per le esercitazioni, </w:t>
      </w:r>
      <w:r w:rsidR="00377129" w:rsidRPr="003A6E53">
        <w:rPr>
          <w:rFonts w:ascii="Verdana" w:hAnsi="Verdana" w:cs="Verdana"/>
          <w:b/>
          <w:sz w:val="20"/>
          <w:szCs w:val="20"/>
          <w:u w:val="single"/>
        </w:rPr>
        <w:t xml:space="preserve">disponibile </w:t>
      </w:r>
      <w:r w:rsidR="008C51A9" w:rsidRPr="003A6E53">
        <w:rPr>
          <w:rFonts w:ascii="Verdana" w:hAnsi="Verdana" w:cs="Verdana"/>
          <w:b/>
          <w:sz w:val="20"/>
          <w:szCs w:val="20"/>
          <w:u w:val="single"/>
        </w:rPr>
        <w:t>sulla piattaforma e-learning della nostra università</w:t>
      </w:r>
    </w:p>
    <w:p w:rsidR="00377129" w:rsidRDefault="00377129" w:rsidP="00377129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3D2A24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827A82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METODO DI INSEGNAMENTO: </w:t>
      </w:r>
      <w:r w:rsidRPr="00AE4AD2">
        <w:rPr>
          <w:rFonts w:ascii="Verdana" w:hAnsi="Verdana"/>
          <w:bCs/>
          <w:sz w:val="20"/>
          <w:szCs w:val="20"/>
        </w:rPr>
        <w:t xml:space="preserve">lezioni </w:t>
      </w:r>
      <w:r w:rsidR="00AE4AD2" w:rsidRPr="00AE4AD2">
        <w:rPr>
          <w:rFonts w:ascii="Verdana" w:hAnsi="Verdana"/>
          <w:bCs/>
          <w:sz w:val="20"/>
          <w:szCs w:val="20"/>
        </w:rPr>
        <w:t xml:space="preserve">di didattica frontale, esercitazioni in aula 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AE4AD2" w:rsidRDefault="005C19B1" w:rsidP="001521BD">
      <w:pPr>
        <w:pStyle w:val="Corpotesto"/>
        <w:rPr>
          <w:rFonts w:ascii="Verdana" w:hAnsi="Verdana"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  <w:r w:rsidR="00AE4AD2">
        <w:rPr>
          <w:rFonts w:ascii="Verdana" w:hAnsi="Verdana"/>
          <w:b/>
          <w:bCs/>
          <w:sz w:val="20"/>
          <w:szCs w:val="20"/>
        </w:rPr>
        <w:t xml:space="preserve">: </w:t>
      </w:r>
      <w:r w:rsidRPr="00AE4AD2">
        <w:rPr>
          <w:rFonts w:ascii="Verdana" w:hAnsi="Verdana"/>
          <w:bCs/>
          <w:sz w:val="20"/>
          <w:szCs w:val="20"/>
        </w:rPr>
        <w:t>conoscen</w:t>
      </w:r>
      <w:r w:rsidR="00AE4AD2" w:rsidRPr="00AE4AD2">
        <w:rPr>
          <w:rFonts w:ascii="Verdana" w:hAnsi="Verdana"/>
          <w:bCs/>
          <w:sz w:val="20"/>
          <w:szCs w:val="20"/>
        </w:rPr>
        <w:t>za delle nozioni fondamentali per la comprensione e l’operatività in campo finanziario e bancario delle operazioni di investimento e finanziamento e le relative valutazioni quantitative.</w:t>
      </w:r>
    </w:p>
    <w:p w:rsidR="005C19B1" w:rsidRPr="00AE4AD2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C93DA0" w:rsidRDefault="005C19B1" w:rsidP="00C93DA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C93DA0">
        <w:rPr>
          <w:rFonts w:ascii="Verdana" w:hAnsi="Verdana" w:cs="Verdana"/>
          <w:sz w:val="20"/>
          <w:szCs w:val="20"/>
        </w:rPr>
        <w:t xml:space="preserve">Una prova scritta e una prova orale. Alla prova orale si è ammessi con votazione minima di 16/30. La prova orale è facoltativa solo per chi ha </w:t>
      </w:r>
      <w:r w:rsidR="00C93DA0">
        <w:rPr>
          <w:rFonts w:ascii="Verdana" w:hAnsi="Verdana" w:cs="Verdana"/>
          <w:sz w:val="20"/>
          <w:szCs w:val="20"/>
        </w:rPr>
        <w:lastRenderedPageBreak/>
        <w:t>superato la prova scritta con la possibilità di registrare il voto della prova scritta fino ad un massimo di 24/30.</w:t>
      </w:r>
    </w:p>
    <w:p w:rsidR="005C19B1" w:rsidRDefault="005C19B1" w:rsidP="00C93DA0">
      <w:pPr>
        <w:pStyle w:val="Corpotesto"/>
        <w:rPr>
          <w:rFonts w:ascii="Verdana" w:hAnsi="Verdana"/>
          <w:sz w:val="20"/>
          <w:szCs w:val="20"/>
        </w:rPr>
      </w:pPr>
    </w:p>
    <w:p w:rsidR="005C19B1" w:rsidRPr="00C318C4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C93DA0" w:rsidRPr="00C318C4" w:rsidRDefault="00C93DA0" w:rsidP="00C93DA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queste informazioni inviare E-Mail al titolare del corso o chiedere in Segreteria Didattica.</w:t>
      </w:r>
    </w:p>
    <w:p w:rsidR="005C19B1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  <w:r>
        <w:rPr>
          <w:rFonts w:ascii="Verdana" w:hAnsi="Verdana"/>
          <w:b/>
          <w:sz w:val="20"/>
          <w:szCs w:val="20"/>
        </w:rPr>
        <w:t>:</w:t>
      </w:r>
    </w:p>
    <w:p w:rsidR="00C93DA0" w:rsidRDefault="00C93DA0" w:rsidP="00062C0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Sul sito web dei corsi di Laurea di Economia viene reso disponibile eventuale materiale didattico e sono inoltre reperibili le informazioni relative a date, orari e aule delle lezioni, agli</w:t>
      </w:r>
    </w:p>
    <w:p w:rsidR="00C93DA0" w:rsidRDefault="00C93DA0" w:rsidP="00062C0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appelli d’esame, agli avvisi del docente e indirizzo di posta elettronica.</w:t>
      </w:r>
    </w:p>
    <w:p w:rsidR="005C19B1" w:rsidRDefault="005C19B1" w:rsidP="00062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C19B1" w:rsidRPr="00C318C4" w:rsidRDefault="005C19B1" w:rsidP="00062C0C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</w:p>
    <w:p w:rsidR="008C51A9" w:rsidRPr="00E2496E" w:rsidRDefault="005D1121" w:rsidP="005D1121">
      <w:pPr>
        <w:jc w:val="both"/>
        <w:rPr>
          <w:rFonts w:ascii="Verdana" w:hAnsi="Verdana" w:cs="Verdana"/>
          <w:b/>
          <w:sz w:val="20"/>
          <w:szCs w:val="20"/>
        </w:rPr>
      </w:pPr>
      <w:r w:rsidRPr="003C3A2C">
        <w:rPr>
          <w:rFonts w:ascii="Verdana" w:hAnsi="Verdana" w:cs="Verdana"/>
          <w:sz w:val="20"/>
          <w:szCs w:val="20"/>
        </w:rPr>
        <w:t xml:space="preserve">Inizio delle lezioni è il </w:t>
      </w:r>
      <w:bookmarkStart w:id="0" w:name="_GoBack"/>
      <w:r w:rsidR="008C51A9" w:rsidRPr="00E2496E">
        <w:rPr>
          <w:rFonts w:ascii="Verdana" w:hAnsi="Verdana" w:cs="Verdana"/>
          <w:b/>
          <w:sz w:val="20"/>
          <w:szCs w:val="20"/>
        </w:rPr>
        <w:t>1</w:t>
      </w:r>
      <w:r w:rsidRPr="00E2496E">
        <w:rPr>
          <w:rFonts w:ascii="Verdana" w:hAnsi="Verdana" w:cs="Verdana"/>
          <w:b/>
          <w:sz w:val="20"/>
          <w:szCs w:val="20"/>
        </w:rPr>
        <w:t>/10/201</w:t>
      </w:r>
      <w:r w:rsidR="008C51A9" w:rsidRPr="00E2496E">
        <w:rPr>
          <w:rFonts w:ascii="Verdana" w:hAnsi="Verdana" w:cs="Verdana"/>
          <w:b/>
          <w:sz w:val="20"/>
          <w:szCs w:val="20"/>
        </w:rPr>
        <w:t>8</w:t>
      </w:r>
      <w:bookmarkEnd w:id="0"/>
      <w:r>
        <w:rPr>
          <w:rFonts w:ascii="Verdana" w:hAnsi="Verdana" w:cs="Verdana"/>
          <w:sz w:val="20"/>
          <w:szCs w:val="20"/>
        </w:rPr>
        <w:t xml:space="preserve"> con cadenza di 4 ore settimanali distribuite su due giorni</w:t>
      </w:r>
      <w:r w:rsidR="008C51A9">
        <w:rPr>
          <w:rFonts w:ascii="Verdana" w:hAnsi="Verdana" w:cs="Verdana"/>
          <w:sz w:val="20"/>
          <w:szCs w:val="20"/>
        </w:rPr>
        <w:t xml:space="preserve">: </w:t>
      </w:r>
      <w:r w:rsidR="008C51A9" w:rsidRPr="00E2496E">
        <w:rPr>
          <w:rFonts w:ascii="Verdana" w:hAnsi="Verdana" w:cs="Verdana"/>
          <w:b/>
          <w:sz w:val="20"/>
          <w:szCs w:val="20"/>
        </w:rPr>
        <w:t xml:space="preserve">lunedi dalle 11:00 alle 13:00 </w:t>
      </w:r>
    </w:p>
    <w:p w:rsidR="005D1121" w:rsidRPr="00E2496E" w:rsidRDefault="008C51A9" w:rsidP="005D1121">
      <w:pPr>
        <w:jc w:val="both"/>
        <w:rPr>
          <w:rFonts w:ascii="Verdana" w:hAnsi="Verdana" w:cs="Verdana"/>
          <w:b/>
          <w:sz w:val="20"/>
          <w:szCs w:val="20"/>
        </w:rPr>
      </w:pPr>
      <w:r w:rsidRPr="00E2496E">
        <w:rPr>
          <w:rFonts w:ascii="Verdana" w:hAnsi="Verdana" w:cs="Verdana"/>
          <w:b/>
          <w:sz w:val="20"/>
          <w:szCs w:val="20"/>
        </w:rPr>
        <w:t>Martedì dalle 11:00 alle 13:00</w:t>
      </w:r>
      <w:r w:rsidR="005D1121" w:rsidRPr="00E2496E">
        <w:rPr>
          <w:rFonts w:ascii="Verdana" w:hAnsi="Verdana" w:cs="Verdana"/>
          <w:b/>
          <w:sz w:val="20"/>
          <w:szCs w:val="20"/>
        </w:rPr>
        <w:t xml:space="preserve">. </w:t>
      </w:r>
    </w:p>
    <w:p w:rsidR="005C19B1" w:rsidRDefault="005D1121" w:rsidP="00EA65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Aula 1</w:t>
      </w:r>
    </w:p>
    <w:p w:rsidR="005D1121" w:rsidRPr="00C318C4" w:rsidRDefault="005D1121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5D1121" w:rsidRDefault="005D1121" w:rsidP="005D11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tutte le altre info si invita lo studenti a controllare il sito del docente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5D1121" w:rsidRPr="00C10CE7" w:rsidRDefault="005D1121" w:rsidP="005D11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modifiche e variazioni saranno tempestivamente comunicate dal docente sia in aula durante le lezioni sia riportate sul sito.</w:t>
      </w:r>
    </w:p>
    <w:p w:rsidR="005C19B1" w:rsidRPr="00C10CE7" w:rsidRDefault="005C19B1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5C19B1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F3" w:rsidRDefault="002D6FF3">
      <w:r>
        <w:separator/>
      </w:r>
    </w:p>
  </w:endnote>
  <w:endnote w:type="continuationSeparator" w:id="0">
    <w:p w:rsidR="002D6FF3" w:rsidRDefault="002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F3" w:rsidRDefault="002D6FF3">
      <w:r>
        <w:separator/>
      </w:r>
    </w:p>
  </w:footnote>
  <w:footnote w:type="continuationSeparator" w:id="0">
    <w:p w:rsidR="002D6FF3" w:rsidRDefault="002D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3972DAA"/>
    <w:multiLevelType w:val="hybridMultilevel"/>
    <w:tmpl w:val="107C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255"/>
    <w:rsid w:val="00062C0C"/>
    <w:rsid w:val="00071032"/>
    <w:rsid w:val="000711DF"/>
    <w:rsid w:val="000D0B0A"/>
    <w:rsid w:val="000E296A"/>
    <w:rsid w:val="00105397"/>
    <w:rsid w:val="001521BD"/>
    <w:rsid w:val="001B266B"/>
    <w:rsid w:val="001E1998"/>
    <w:rsid w:val="00202441"/>
    <w:rsid w:val="00236953"/>
    <w:rsid w:val="00256B4C"/>
    <w:rsid w:val="002648E3"/>
    <w:rsid w:val="00284EB2"/>
    <w:rsid w:val="002861B3"/>
    <w:rsid w:val="002D19C1"/>
    <w:rsid w:val="002D6FF3"/>
    <w:rsid w:val="002E3C33"/>
    <w:rsid w:val="00347D62"/>
    <w:rsid w:val="00376A88"/>
    <w:rsid w:val="00377129"/>
    <w:rsid w:val="003A6E53"/>
    <w:rsid w:val="003D2A24"/>
    <w:rsid w:val="003D3B65"/>
    <w:rsid w:val="004162AA"/>
    <w:rsid w:val="004321D2"/>
    <w:rsid w:val="0046386F"/>
    <w:rsid w:val="004811F1"/>
    <w:rsid w:val="004977FD"/>
    <w:rsid w:val="004B5F4B"/>
    <w:rsid w:val="00501438"/>
    <w:rsid w:val="00536E5C"/>
    <w:rsid w:val="00537A3D"/>
    <w:rsid w:val="00592348"/>
    <w:rsid w:val="005959D8"/>
    <w:rsid w:val="005C19B1"/>
    <w:rsid w:val="005D1121"/>
    <w:rsid w:val="0061228A"/>
    <w:rsid w:val="006519F5"/>
    <w:rsid w:val="006656B6"/>
    <w:rsid w:val="00694E63"/>
    <w:rsid w:val="006A5366"/>
    <w:rsid w:val="006C2445"/>
    <w:rsid w:val="006D5E45"/>
    <w:rsid w:val="00731641"/>
    <w:rsid w:val="00775038"/>
    <w:rsid w:val="00780425"/>
    <w:rsid w:val="007C2C8A"/>
    <w:rsid w:val="007E5EDF"/>
    <w:rsid w:val="00802550"/>
    <w:rsid w:val="00807255"/>
    <w:rsid w:val="00814D78"/>
    <w:rsid w:val="0082505B"/>
    <w:rsid w:val="00827A82"/>
    <w:rsid w:val="008410A6"/>
    <w:rsid w:val="00880108"/>
    <w:rsid w:val="00890D2A"/>
    <w:rsid w:val="008C39D7"/>
    <w:rsid w:val="008C51A9"/>
    <w:rsid w:val="008F13D4"/>
    <w:rsid w:val="0090431B"/>
    <w:rsid w:val="0097307D"/>
    <w:rsid w:val="009B4660"/>
    <w:rsid w:val="009E6593"/>
    <w:rsid w:val="00A32D04"/>
    <w:rsid w:val="00A330A7"/>
    <w:rsid w:val="00A95839"/>
    <w:rsid w:val="00AB014B"/>
    <w:rsid w:val="00AB4CDB"/>
    <w:rsid w:val="00AD437F"/>
    <w:rsid w:val="00AE4AD2"/>
    <w:rsid w:val="00B3555C"/>
    <w:rsid w:val="00B47130"/>
    <w:rsid w:val="00B95830"/>
    <w:rsid w:val="00BB7459"/>
    <w:rsid w:val="00C103BB"/>
    <w:rsid w:val="00C10CE7"/>
    <w:rsid w:val="00C233B7"/>
    <w:rsid w:val="00C318C4"/>
    <w:rsid w:val="00C63698"/>
    <w:rsid w:val="00C65CA5"/>
    <w:rsid w:val="00C93DA0"/>
    <w:rsid w:val="00C966D6"/>
    <w:rsid w:val="00CF7A8B"/>
    <w:rsid w:val="00D01150"/>
    <w:rsid w:val="00D1785A"/>
    <w:rsid w:val="00D81E1F"/>
    <w:rsid w:val="00DB5D26"/>
    <w:rsid w:val="00DE2787"/>
    <w:rsid w:val="00E1197C"/>
    <w:rsid w:val="00E2496E"/>
    <w:rsid w:val="00E71E1B"/>
    <w:rsid w:val="00E74E7A"/>
    <w:rsid w:val="00E91678"/>
    <w:rsid w:val="00EA659B"/>
    <w:rsid w:val="00EB5493"/>
    <w:rsid w:val="00EC0737"/>
    <w:rsid w:val="00ED14B7"/>
    <w:rsid w:val="00F22D23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C8F4D-0366-49E8-812E-0C7B4D6C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EA65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carla barracchini</cp:lastModifiedBy>
  <cp:revision>12</cp:revision>
  <cp:lastPrinted>2012-03-16T10:49:00Z</cp:lastPrinted>
  <dcterms:created xsi:type="dcterms:W3CDTF">2016-09-29T12:36:00Z</dcterms:created>
  <dcterms:modified xsi:type="dcterms:W3CDTF">2018-09-26T17:19:00Z</dcterms:modified>
</cp:coreProperties>
</file>