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B1" w:rsidRPr="00827A82" w:rsidRDefault="005C19B1">
      <w:pPr>
        <w:pStyle w:val="Titolo"/>
        <w:rPr>
          <w:rFonts w:ascii="Verdana" w:hAnsi="Verdana"/>
          <w:b w:val="0"/>
          <w:sz w:val="36"/>
          <w:szCs w:val="36"/>
        </w:rPr>
      </w:pPr>
      <w:r w:rsidRPr="00827A82">
        <w:rPr>
          <w:rFonts w:ascii="Verdana" w:hAnsi="Verdana"/>
          <w:b w:val="0"/>
          <w:sz w:val="36"/>
          <w:szCs w:val="36"/>
        </w:rPr>
        <w:t>UNIVERSITÀ DEGLI STUDI DELL’AQUILA</w:t>
      </w:r>
    </w:p>
    <w:p w:rsidR="005C19B1" w:rsidRPr="00827A82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CORSI DI LAUREA</w:t>
      </w:r>
      <w:r w:rsidRPr="00827A82">
        <w:rPr>
          <w:rFonts w:ascii="Verdana" w:hAnsi="Verdana"/>
          <w:b w:val="0"/>
          <w:sz w:val="28"/>
          <w:szCs w:val="28"/>
        </w:rPr>
        <w:t xml:space="preserve"> DI ECONOMIA</w:t>
      </w:r>
    </w:p>
    <w:p w:rsidR="005C19B1" w:rsidRDefault="005C19B1">
      <w:pPr>
        <w:pStyle w:val="Titolo"/>
        <w:rPr>
          <w:rFonts w:ascii="Verdana" w:hAnsi="Verdana"/>
        </w:rPr>
      </w:pPr>
    </w:p>
    <w:p w:rsidR="005C19B1" w:rsidRPr="00827A82" w:rsidRDefault="005C19B1">
      <w:pPr>
        <w:pStyle w:val="Titolo"/>
        <w:rPr>
          <w:rFonts w:ascii="Verdana" w:hAnsi="Verdana"/>
        </w:rPr>
      </w:pPr>
      <w:r>
        <w:rPr>
          <w:rFonts w:ascii="Verdana" w:hAnsi="Verdana"/>
        </w:rPr>
        <w:t>Corso di</w:t>
      </w:r>
    </w:p>
    <w:p w:rsidR="007F3AA1" w:rsidRDefault="007F3AA1" w:rsidP="007F3AA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Matematica per le Applicazioni Economiche e Finanziarie</w:t>
      </w:r>
    </w:p>
    <w:p w:rsidR="005C19B1" w:rsidRDefault="001F0C9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CFU 6, ore 42</w:t>
      </w:r>
    </w:p>
    <w:p w:rsidR="007F3AA1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 xml:space="preserve">Corso di Laurea </w:t>
      </w:r>
      <w:r w:rsidR="007F3AA1">
        <w:rPr>
          <w:rFonts w:ascii="Verdana" w:hAnsi="Verdana"/>
          <w:b w:val="0"/>
          <w:sz w:val="28"/>
          <w:szCs w:val="28"/>
        </w:rPr>
        <w:t>Magistrale LM77</w:t>
      </w:r>
    </w:p>
    <w:p w:rsidR="005C19B1" w:rsidRPr="00827A82" w:rsidRDefault="007F3AA1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"</w:t>
      </w:r>
      <w:r w:rsidR="005C19B1">
        <w:rPr>
          <w:rFonts w:ascii="Verdana" w:hAnsi="Verdana"/>
          <w:b w:val="0"/>
          <w:sz w:val="28"/>
          <w:szCs w:val="28"/>
        </w:rPr>
        <w:t>Amministrazione</w:t>
      </w:r>
      <w:r w:rsidR="001F0C91">
        <w:rPr>
          <w:rFonts w:ascii="Verdana" w:hAnsi="Verdana"/>
          <w:b w:val="0"/>
          <w:sz w:val="28"/>
          <w:szCs w:val="28"/>
        </w:rPr>
        <w:t>,</w:t>
      </w:r>
      <w:r w:rsidR="005C19B1">
        <w:rPr>
          <w:rFonts w:ascii="Verdana" w:hAnsi="Verdana"/>
          <w:b w:val="0"/>
          <w:sz w:val="28"/>
          <w:szCs w:val="28"/>
        </w:rPr>
        <w:t xml:space="preserve"> Economia e Finanza</w:t>
      </w:r>
      <w:r>
        <w:rPr>
          <w:rFonts w:ascii="Verdana" w:hAnsi="Verdana"/>
          <w:b w:val="0"/>
          <w:sz w:val="28"/>
          <w:szCs w:val="28"/>
        </w:rPr>
        <w:t>"</w:t>
      </w:r>
    </w:p>
    <w:p w:rsidR="005C19B1" w:rsidRPr="00376A88" w:rsidRDefault="005C19B1" w:rsidP="00376A88">
      <w:pPr>
        <w:jc w:val="center"/>
        <w:rPr>
          <w:rFonts w:ascii="Verdana" w:hAnsi="Verdana"/>
          <w:sz w:val="28"/>
          <w:szCs w:val="28"/>
        </w:rPr>
      </w:pPr>
      <w:r w:rsidRPr="00376A88">
        <w:rPr>
          <w:rFonts w:ascii="Verdana" w:hAnsi="Verdana"/>
          <w:sz w:val="28"/>
          <w:szCs w:val="28"/>
        </w:rPr>
        <w:t xml:space="preserve">Anno Accademico </w:t>
      </w:r>
      <w:r>
        <w:rPr>
          <w:rFonts w:ascii="Verdana" w:hAnsi="Verdana"/>
          <w:sz w:val="28"/>
          <w:szCs w:val="28"/>
        </w:rPr>
        <w:t>2016</w:t>
      </w:r>
      <w:r w:rsidRPr="00376A88"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 xml:space="preserve">2017 – </w:t>
      </w:r>
      <w:r w:rsidR="001F0C91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 xml:space="preserve"> Semestre</w:t>
      </w:r>
    </w:p>
    <w:p w:rsidR="005C19B1" w:rsidRDefault="005C19B1">
      <w:pPr>
        <w:jc w:val="center"/>
        <w:rPr>
          <w:rFonts w:ascii="Verdana" w:hAnsi="Verdana"/>
          <w:smallCaps/>
        </w:rPr>
      </w:pPr>
    </w:p>
    <w:p w:rsidR="005C19B1" w:rsidRPr="00827A82" w:rsidRDefault="005C19B1">
      <w:pPr>
        <w:jc w:val="center"/>
        <w:rPr>
          <w:rFonts w:ascii="Verdana" w:hAnsi="Verdana"/>
          <w:b/>
          <w:smallCaps/>
        </w:rPr>
      </w:pPr>
      <w:r w:rsidRPr="00827A82">
        <w:rPr>
          <w:rFonts w:ascii="Verdana" w:hAnsi="Verdana"/>
          <w:b/>
          <w:smallCaps/>
        </w:rPr>
        <w:t>Docente</w:t>
      </w:r>
    </w:p>
    <w:p w:rsidR="005C19B1" w:rsidRPr="00376A88" w:rsidRDefault="001F0C91" w:rsidP="00376A8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Prof. Marco Castellani</w:t>
      </w:r>
    </w:p>
    <w:p w:rsidR="005C19B1" w:rsidRDefault="005C19B1" w:rsidP="00EA659B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FB35DC" w:rsidRDefault="00ED390A" w:rsidP="00E65FB8">
      <w:pPr>
        <w:pStyle w:val="Corpodeltesto"/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OBIETTIVO</w:t>
      </w:r>
    </w:p>
    <w:p w:rsidR="007F3AA1" w:rsidRDefault="007F3AA1" w:rsidP="00E65FB8">
      <w:pPr>
        <w:jc w:val="both"/>
        <w:rPr>
          <w:rFonts w:ascii="Verdana" w:hAnsi="Verdana"/>
          <w:bCs/>
          <w:sz w:val="20"/>
          <w:szCs w:val="20"/>
        </w:rPr>
      </w:pPr>
      <w:r w:rsidRPr="00726FB7">
        <w:rPr>
          <w:rFonts w:ascii="Verdana" w:hAnsi="Verdana"/>
          <w:bCs/>
          <w:sz w:val="20"/>
          <w:szCs w:val="20"/>
        </w:rPr>
        <w:t>L'obiettivo del corso è quello di</w:t>
      </w:r>
      <w:r>
        <w:rPr>
          <w:rFonts w:ascii="Verdana" w:hAnsi="Verdana"/>
          <w:bCs/>
          <w:sz w:val="20"/>
          <w:szCs w:val="20"/>
        </w:rPr>
        <w:t xml:space="preserve"> </w:t>
      </w:r>
      <w:r w:rsidR="004024E6">
        <w:rPr>
          <w:rFonts w:ascii="Verdana" w:hAnsi="Verdana"/>
          <w:bCs/>
          <w:sz w:val="20"/>
          <w:szCs w:val="20"/>
        </w:rPr>
        <w:t xml:space="preserve">illustrare </w:t>
      </w:r>
      <w:r>
        <w:rPr>
          <w:rFonts w:ascii="Verdana" w:hAnsi="Verdana"/>
          <w:bCs/>
          <w:sz w:val="20"/>
          <w:szCs w:val="20"/>
        </w:rPr>
        <w:t>alcuni aspetti ricorrenti del</w:t>
      </w:r>
      <w:r w:rsidR="00CC55C5">
        <w:rPr>
          <w:rFonts w:ascii="Verdana" w:hAnsi="Verdana"/>
          <w:bCs/>
          <w:sz w:val="20"/>
          <w:szCs w:val="20"/>
        </w:rPr>
        <w:t>la nostra vita quotidiana,</w:t>
      </w:r>
      <w:r w:rsidR="004024E6">
        <w:rPr>
          <w:rFonts w:ascii="Verdana" w:hAnsi="Verdana"/>
          <w:bCs/>
          <w:sz w:val="20"/>
          <w:szCs w:val="20"/>
        </w:rPr>
        <w:t xml:space="preserve"> come</w:t>
      </w:r>
      <w:r w:rsidR="00CC55C5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l'invio del codice </w:t>
      </w:r>
      <w:r w:rsidR="00CC55C5">
        <w:rPr>
          <w:rFonts w:ascii="Verdana" w:hAnsi="Verdana"/>
          <w:bCs/>
          <w:sz w:val="20"/>
          <w:szCs w:val="20"/>
        </w:rPr>
        <w:t xml:space="preserve">della propria carta di credito </w:t>
      </w:r>
      <w:r>
        <w:rPr>
          <w:rFonts w:ascii="Verdana" w:hAnsi="Verdana"/>
          <w:bCs/>
          <w:sz w:val="20"/>
          <w:szCs w:val="20"/>
        </w:rPr>
        <w:t xml:space="preserve">attraverso </w:t>
      </w:r>
      <w:r w:rsidR="00CC55C5">
        <w:rPr>
          <w:rFonts w:ascii="Verdana" w:hAnsi="Verdana"/>
          <w:bCs/>
          <w:sz w:val="20"/>
          <w:szCs w:val="20"/>
        </w:rPr>
        <w:t>internet</w:t>
      </w:r>
      <w:r w:rsidR="004024E6">
        <w:rPr>
          <w:rFonts w:ascii="Verdana" w:hAnsi="Verdana"/>
          <w:bCs/>
          <w:sz w:val="20"/>
          <w:szCs w:val="20"/>
        </w:rPr>
        <w:t xml:space="preserve">, la firma elettronica, </w:t>
      </w:r>
      <w:r w:rsidR="00CC55C5">
        <w:rPr>
          <w:rFonts w:ascii="Verdana" w:hAnsi="Verdana"/>
          <w:bCs/>
          <w:sz w:val="20"/>
          <w:szCs w:val="20"/>
        </w:rPr>
        <w:t>la consultazione d</w:t>
      </w:r>
      <w:r w:rsidR="004024E6">
        <w:rPr>
          <w:rFonts w:ascii="Verdana" w:hAnsi="Verdana"/>
          <w:bCs/>
          <w:sz w:val="20"/>
          <w:szCs w:val="20"/>
        </w:rPr>
        <w:t xml:space="preserve">el motore di ricerca </w:t>
      </w:r>
      <w:r w:rsidR="00CC55C5">
        <w:rPr>
          <w:rFonts w:ascii="Verdana" w:hAnsi="Verdana"/>
          <w:bCs/>
          <w:sz w:val="20"/>
          <w:szCs w:val="20"/>
        </w:rPr>
        <w:t>Google</w:t>
      </w:r>
      <w:r w:rsidR="004024E6">
        <w:rPr>
          <w:rFonts w:ascii="Verdana" w:hAnsi="Verdana"/>
          <w:bCs/>
          <w:sz w:val="20"/>
          <w:szCs w:val="20"/>
        </w:rPr>
        <w:t>, siano conseguenza di costruzioni algebriche</w:t>
      </w:r>
      <w:r w:rsidR="00CC55C5">
        <w:rPr>
          <w:rFonts w:ascii="Verdana" w:hAnsi="Verdana"/>
          <w:bCs/>
          <w:sz w:val="20"/>
          <w:szCs w:val="20"/>
        </w:rPr>
        <w:t>.</w:t>
      </w:r>
      <w:r w:rsidR="004024E6">
        <w:rPr>
          <w:rFonts w:ascii="Verdana" w:hAnsi="Verdana"/>
          <w:bCs/>
          <w:sz w:val="20"/>
          <w:szCs w:val="20"/>
        </w:rPr>
        <w:t xml:space="preserve"> Per questo motivo verranno introdotti concetti algebrici astratti come gruppi, anelli, campi e spazi vettoriali</w:t>
      </w:r>
      <w:r w:rsidRPr="00726FB7">
        <w:rPr>
          <w:rFonts w:ascii="Verdana" w:hAnsi="Verdana"/>
          <w:bCs/>
          <w:sz w:val="20"/>
          <w:szCs w:val="20"/>
        </w:rPr>
        <w:t xml:space="preserve">. </w:t>
      </w:r>
    </w:p>
    <w:p w:rsidR="00E65FB8" w:rsidRPr="00726FB7" w:rsidRDefault="00E65FB8" w:rsidP="00E65FB8">
      <w:pPr>
        <w:jc w:val="both"/>
        <w:rPr>
          <w:rFonts w:ascii="Verdana" w:hAnsi="Verdana"/>
          <w:bCs/>
          <w:sz w:val="20"/>
          <w:szCs w:val="20"/>
        </w:rPr>
      </w:pPr>
    </w:p>
    <w:p w:rsidR="00076141" w:rsidRDefault="00ED390A" w:rsidP="00E65FB8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PROGRAMMA</w:t>
      </w:r>
    </w:p>
    <w:p w:rsidR="007F3AA1" w:rsidRDefault="007F3AA1" w:rsidP="007F3AA1">
      <w:pPr>
        <w:pStyle w:val="Corpodeltesto"/>
        <w:numPr>
          <w:ilvl w:val="0"/>
          <w:numId w:val="12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Richiamo sui numeri naturali ed interi, e loro proprietà. Il teorema sull'unicità della divisione, massimo comun divisore e minimo comune multiplo. Algoritmo di E</w:t>
      </w:r>
      <w:r w:rsidR="00D335A6">
        <w:rPr>
          <w:rFonts w:ascii="Verdana" w:hAnsi="Verdana"/>
          <w:bCs/>
          <w:sz w:val="20"/>
          <w:szCs w:val="20"/>
        </w:rPr>
        <w:t>uclide per il calcolo del MCD</w:t>
      </w:r>
      <w:r>
        <w:rPr>
          <w:rFonts w:ascii="Verdana" w:hAnsi="Verdana"/>
          <w:bCs/>
          <w:sz w:val="20"/>
          <w:szCs w:val="20"/>
        </w:rPr>
        <w:t xml:space="preserve">, equazioni diofantee, identità di Bezout ed algoritmo esteso di Euclide. </w:t>
      </w:r>
    </w:p>
    <w:p w:rsidR="007F3AA1" w:rsidRDefault="007F3AA1" w:rsidP="007F3AA1">
      <w:pPr>
        <w:pStyle w:val="Corpodeltesto"/>
        <w:numPr>
          <w:ilvl w:val="0"/>
          <w:numId w:val="12"/>
        </w:numPr>
        <w:rPr>
          <w:rFonts w:ascii="Verdana" w:hAnsi="Verdana"/>
          <w:bCs/>
          <w:sz w:val="20"/>
          <w:szCs w:val="20"/>
        </w:rPr>
      </w:pPr>
      <w:r w:rsidRPr="007F3AA1">
        <w:rPr>
          <w:rFonts w:ascii="Verdana" w:hAnsi="Verdana"/>
          <w:bCs/>
          <w:sz w:val="20"/>
          <w:szCs w:val="20"/>
        </w:rPr>
        <w:t xml:space="preserve">Relazione di equivalenza, classi di equivalenza, insieme quoziente. Le congruenze e loro proprietà. L'insieme </w:t>
      </w:r>
      <w:r w:rsidRPr="007F3AA1">
        <w:rPr>
          <w:rFonts w:ascii="Verdana" w:hAnsi="Verdana"/>
          <w:b/>
          <w:bCs/>
          <w:sz w:val="20"/>
          <w:szCs w:val="20"/>
        </w:rPr>
        <w:t>Z</w:t>
      </w:r>
      <w:r w:rsidRPr="007F3AA1">
        <w:rPr>
          <w:rFonts w:ascii="Verdana" w:hAnsi="Verdana"/>
          <w:bCs/>
          <w:sz w:val="20"/>
          <w:szCs w:val="20"/>
        </w:rPr>
        <w:t>/m</w:t>
      </w:r>
      <w:r w:rsidRPr="007F3AA1">
        <w:rPr>
          <w:rFonts w:ascii="Verdana" w:hAnsi="Verdana"/>
          <w:b/>
          <w:bCs/>
          <w:sz w:val="20"/>
          <w:szCs w:val="20"/>
        </w:rPr>
        <w:t>Z</w:t>
      </w:r>
      <w:r w:rsidRPr="007F3AA1">
        <w:rPr>
          <w:rFonts w:ascii="Verdana" w:hAnsi="Verdana"/>
          <w:bCs/>
          <w:sz w:val="20"/>
          <w:szCs w:val="20"/>
        </w:rPr>
        <w:t xml:space="preserve"> con la relativa struttura di anello. Risoluzione delle equazioni lineari in </w:t>
      </w:r>
      <w:r w:rsidRPr="007F3AA1">
        <w:rPr>
          <w:rFonts w:ascii="Verdana" w:hAnsi="Verdana"/>
          <w:b/>
          <w:bCs/>
          <w:sz w:val="20"/>
          <w:szCs w:val="20"/>
        </w:rPr>
        <w:t>Z</w:t>
      </w:r>
      <w:r w:rsidRPr="007F3AA1">
        <w:rPr>
          <w:rFonts w:ascii="Verdana" w:hAnsi="Verdana"/>
          <w:bCs/>
          <w:sz w:val="20"/>
          <w:szCs w:val="20"/>
        </w:rPr>
        <w:t>/m</w:t>
      </w:r>
      <w:r w:rsidRPr="007F3AA1">
        <w:rPr>
          <w:rFonts w:ascii="Verdana" w:hAnsi="Verdana"/>
          <w:b/>
          <w:bCs/>
          <w:sz w:val="20"/>
          <w:szCs w:val="20"/>
        </w:rPr>
        <w:t>Z</w:t>
      </w:r>
      <w:r w:rsidRPr="007F3AA1">
        <w:rPr>
          <w:rFonts w:ascii="Verdana" w:hAnsi="Verdana"/>
          <w:bCs/>
          <w:sz w:val="20"/>
          <w:szCs w:val="20"/>
        </w:rPr>
        <w:t xml:space="preserve">. Invertibilità degli elementi di </w:t>
      </w:r>
      <w:r w:rsidRPr="007F3AA1">
        <w:rPr>
          <w:rFonts w:ascii="Verdana" w:hAnsi="Verdana"/>
          <w:b/>
          <w:bCs/>
          <w:sz w:val="20"/>
          <w:szCs w:val="20"/>
        </w:rPr>
        <w:t>Z</w:t>
      </w:r>
      <w:r w:rsidRPr="007F3AA1">
        <w:rPr>
          <w:rFonts w:ascii="Verdana" w:hAnsi="Verdana"/>
          <w:bCs/>
          <w:sz w:val="20"/>
          <w:szCs w:val="20"/>
        </w:rPr>
        <w:t>/m</w:t>
      </w:r>
      <w:r w:rsidRPr="007F3AA1">
        <w:rPr>
          <w:rFonts w:ascii="Verdana" w:hAnsi="Verdana"/>
          <w:b/>
          <w:bCs/>
          <w:sz w:val="20"/>
          <w:szCs w:val="20"/>
        </w:rPr>
        <w:t>Z</w:t>
      </w:r>
      <w:r w:rsidRPr="007F3AA1">
        <w:rPr>
          <w:rFonts w:ascii="Verdana" w:hAnsi="Verdana"/>
          <w:bCs/>
          <w:sz w:val="20"/>
          <w:szCs w:val="20"/>
        </w:rPr>
        <w:t xml:space="preserve"> ed introduzione di (</w:t>
      </w:r>
      <w:r w:rsidRPr="007F3AA1">
        <w:rPr>
          <w:rFonts w:ascii="Verdana" w:hAnsi="Verdana"/>
          <w:b/>
          <w:bCs/>
          <w:sz w:val="20"/>
          <w:szCs w:val="20"/>
        </w:rPr>
        <w:t>Z</w:t>
      </w:r>
      <w:r w:rsidRPr="007F3AA1">
        <w:rPr>
          <w:rFonts w:ascii="Verdana" w:hAnsi="Verdana"/>
          <w:bCs/>
          <w:sz w:val="20"/>
          <w:szCs w:val="20"/>
        </w:rPr>
        <w:t>/m</w:t>
      </w:r>
      <w:r w:rsidRPr="007F3AA1">
        <w:rPr>
          <w:rFonts w:ascii="Verdana" w:hAnsi="Verdana"/>
          <w:b/>
          <w:bCs/>
          <w:sz w:val="20"/>
          <w:szCs w:val="20"/>
        </w:rPr>
        <w:t>Z</w:t>
      </w:r>
      <w:r w:rsidRPr="007F3AA1">
        <w:rPr>
          <w:rFonts w:ascii="Verdana" w:hAnsi="Verdana"/>
          <w:bCs/>
          <w:sz w:val="20"/>
          <w:szCs w:val="20"/>
        </w:rPr>
        <w:t>)* con la relativa struttura di gruppo commutativo. La funzione di Eulero e la formula del prodotto di Eulero.</w:t>
      </w:r>
    </w:p>
    <w:p w:rsidR="00D335A6" w:rsidRDefault="007F3AA1" w:rsidP="007F3AA1">
      <w:pPr>
        <w:pStyle w:val="Corpodeltesto"/>
        <w:numPr>
          <w:ilvl w:val="0"/>
          <w:numId w:val="12"/>
        </w:numPr>
        <w:rPr>
          <w:rFonts w:ascii="Verdana" w:hAnsi="Verdana"/>
          <w:bCs/>
          <w:sz w:val="20"/>
          <w:szCs w:val="20"/>
        </w:rPr>
      </w:pPr>
      <w:r w:rsidRPr="007F3AA1">
        <w:rPr>
          <w:rFonts w:ascii="Verdana" w:hAnsi="Verdana"/>
          <w:bCs/>
          <w:sz w:val="20"/>
          <w:szCs w:val="20"/>
        </w:rPr>
        <w:t>Semigruppo, monoide, gruppo. Gruppi finiti ed ordine di un gruppo. Il piccolo Teorema di Fermat. Sottogruppo e sottogruppo ciclico. Classe laterale e sua proprietà. Il Teorema di Lagrange ed il Teorema di Eulero. Anelli e campi</w:t>
      </w:r>
      <w:r>
        <w:rPr>
          <w:rFonts w:ascii="Verdana" w:hAnsi="Verdana"/>
          <w:bCs/>
          <w:sz w:val="20"/>
          <w:szCs w:val="20"/>
        </w:rPr>
        <w:t>. Campi finiti e campi di spezzamento</w:t>
      </w:r>
      <w:r w:rsidR="00D335A6">
        <w:rPr>
          <w:rFonts w:ascii="Verdana" w:hAnsi="Verdana"/>
          <w:bCs/>
          <w:sz w:val="20"/>
          <w:szCs w:val="20"/>
        </w:rPr>
        <w:t>.</w:t>
      </w:r>
    </w:p>
    <w:p w:rsidR="007F3AA1" w:rsidRDefault="00D335A6" w:rsidP="007F3AA1">
      <w:pPr>
        <w:pStyle w:val="Corpodeltesto"/>
        <w:numPr>
          <w:ilvl w:val="0"/>
          <w:numId w:val="12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Autovalori, autovettori, autospazio e forma canonica di Jordan. Processo stocastico e catena di Markov, matrice di transizione ed il Teorema di Perron-Frobenius.</w:t>
      </w:r>
    </w:p>
    <w:p w:rsidR="00A026FB" w:rsidRPr="00D335A6" w:rsidRDefault="007F3AA1" w:rsidP="00D335A6">
      <w:pPr>
        <w:pStyle w:val="Corpodeltesto"/>
        <w:numPr>
          <w:ilvl w:val="0"/>
          <w:numId w:val="12"/>
        </w:num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Applicazioni varie all'e-commerce: </w:t>
      </w:r>
      <w:r w:rsidR="00A026FB">
        <w:rPr>
          <w:rFonts w:ascii="Verdana" w:hAnsi="Verdana"/>
          <w:bCs/>
          <w:sz w:val="20"/>
          <w:szCs w:val="20"/>
        </w:rPr>
        <w:t xml:space="preserve">formula di Luhn per le carte di credito, </w:t>
      </w:r>
      <w:r w:rsidRPr="007F3AA1">
        <w:rPr>
          <w:rFonts w:ascii="Verdana" w:hAnsi="Verdana"/>
          <w:bCs/>
          <w:sz w:val="20"/>
          <w:szCs w:val="20"/>
        </w:rPr>
        <w:t xml:space="preserve">codice </w:t>
      </w:r>
      <w:r>
        <w:rPr>
          <w:rFonts w:ascii="Verdana" w:hAnsi="Verdana"/>
          <w:bCs/>
          <w:sz w:val="20"/>
          <w:szCs w:val="20"/>
        </w:rPr>
        <w:t xml:space="preserve">crittografico </w:t>
      </w:r>
      <w:r w:rsidRPr="007F3AA1">
        <w:rPr>
          <w:rFonts w:ascii="Verdana" w:hAnsi="Verdana"/>
          <w:bCs/>
          <w:sz w:val="20"/>
          <w:szCs w:val="20"/>
        </w:rPr>
        <w:t>RSA</w:t>
      </w:r>
      <w:r>
        <w:rPr>
          <w:rFonts w:ascii="Verdana" w:hAnsi="Verdana"/>
          <w:bCs/>
          <w:sz w:val="20"/>
          <w:szCs w:val="20"/>
        </w:rPr>
        <w:t xml:space="preserve">, codice correttore di Hamming, codice correttore di Reed-Solomon, codice </w:t>
      </w:r>
      <w:r w:rsidR="00A026FB">
        <w:rPr>
          <w:rFonts w:ascii="Verdana" w:hAnsi="Verdana"/>
          <w:bCs/>
          <w:sz w:val="20"/>
          <w:szCs w:val="20"/>
        </w:rPr>
        <w:t>di controllo ISBN</w:t>
      </w:r>
      <w:r w:rsidR="00D335A6">
        <w:rPr>
          <w:rFonts w:ascii="Verdana" w:hAnsi="Verdana"/>
          <w:bCs/>
          <w:sz w:val="20"/>
          <w:szCs w:val="20"/>
        </w:rPr>
        <w:t>, l</w:t>
      </w:r>
      <w:r w:rsidR="00D335A6" w:rsidRPr="00D335A6">
        <w:rPr>
          <w:rFonts w:ascii="Verdana" w:hAnsi="Verdana"/>
          <w:bCs/>
          <w:sz w:val="20"/>
          <w:szCs w:val="20"/>
        </w:rPr>
        <w:t>'algoritmo PageRank</w:t>
      </w:r>
      <w:r w:rsidR="00D335A6">
        <w:rPr>
          <w:rFonts w:ascii="Verdana" w:hAnsi="Verdana"/>
          <w:bCs/>
          <w:sz w:val="20"/>
          <w:szCs w:val="20"/>
        </w:rPr>
        <w:t xml:space="preserve"> di Google.</w:t>
      </w:r>
    </w:p>
    <w:p w:rsidR="005C19B1" w:rsidRDefault="005C19B1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5C19B1" w:rsidRDefault="005C19B1" w:rsidP="00E65FB8">
      <w:pPr>
        <w:pStyle w:val="Corpodeltesto"/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PROPEDEUTICITA’ </w:t>
      </w:r>
    </w:p>
    <w:p w:rsidR="00076141" w:rsidRPr="00726FB7" w:rsidRDefault="00076141" w:rsidP="00076141">
      <w:pPr>
        <w:pStyle w:val="Corpodeltesto"/>
        <w:rPr>
          <w:rFonts w:ascii="Verdana" w:hAnsi="Verdana"/>
          <w:bCs/>
          <w:sz w:val="20"/>
          <w:szCs w:val="20"/>
        </w:rPr>
      </w:pPr>
      <w:r w:rsidRPr="00726FB7">
        <w:rPr>
          <w:rFonts w:ascii="Verdana" w:hAnsi="Verdana"/>
          <w:bCs/>
          <w:sz w:val="20"/>
          <w:szCs w:val="20"/>
        </w:rPr>
        <w:t>Non sono previste propedeuticità.</w:t>
      </w:r>
    </w:p>
    <w:p w:rsidR="00076141" w:rsidRDefault="00076141" w:rsidP="00376A88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A026FB" w:rsidRDefault="005C19B1" w:rsidP="00E65FB8">
      <w:pPr>
        <w:pStyle w:val="Corpodeltesto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827A82">
        <w:rPr>
          <w:rFonts w:ascii="Verdana" w:hAnsi="Verdana"/>
          <w:b/>
          <w:bCs/>
          <w:sz w:val="20"/>
          <w:szCs w:val="20"/>
        </w:rPr>
        <w:t>TEST</w:t>
      </w:r>
      <w:r w:rsidR="00ED390A">
        <w:rPr>
          <w:rFonts w:ascii="Verdana" w:hAnsi="Verdana"/>
          <w:b/>
          <w:bCs/>
          <w:sz w:val="20"/>
          <w:szCs w:val="20"/>
        </w:rPr>
        <w:t>I</w:t>
      </w:r>
    </w:p>
    <w:p w:rsidR="00A026FB" w:rsidRPr="00ED390A" w:rsidRDefault="00A026FB" w:rsidP="004024E6">
      <w:pPr>
        <w:pStyle w:val="Corpodeltesto"/>
        <w:numPr>
          <w:ilvl w:val="0"/>
          <w:numId w:val="14"/>
        </w:numPr>
        <w:rPr>
          <w:rFonts w:ascii="Verdana" w:hAnsi="Verdana"/>
          <w:b/>
          <w:bCs/>
          <w:sz w:val="20"/>
          <w:szCs w:val="20"/>
          <w:lang w:val="en-US"/>
        </w:rPr>
      </w:pPr>
      <w:r w:rsidRPr="00ED390A">
        <w:rPr>
          <w:rFonts w:ascii="Verdana" w:hAnsi="Verdana"/>
          <w:sz w:val="20"/>
          <w:szCs w:val="20"/>
          <w:lang w:val="en-US"/>
        </w:rPr>
        <w:t xml:space="preserve">C. Rousseau, Y. Saint-Aubin: </w:t>
      </w:r>
      <w:r w:rsidRPr="00ED390A">
        <w:rPr>
          <w:rFonts w:ascii="Verdana" w:hAnsi="Verdana"/>
          <w:i/>
          <w:sz w:val="20"/>
          <w:szCs w:val="20"/>
          <w:lang w:val="en-US"/>
        </w:rPr>
        <w:t>Mathematics and technology</w:t>
      </w:r>
      <w:r w:rsidRPr="00ED390A">
        <w:rPr>
          <w:rFonts w:ascii="Verdana" w:hAnsi="Verdana"/>
          <w:sz w:val="20"/>
          <w:szCs w:val="20"/>
          <w:lang w:val="en-US"/>
        </w:rPr>
        <w:t>, Undergraduated Text in Mathematics and Technology, Springer, New York, 2008.</w:t>
      </w:r>
    </w:p>
    <w:p w:rsidR="004024E6" w:rsidRPr="00ED390A" w:rsidRDefault="004024E6" w:rsidP="00C807A4">
      <w:pPr>
        <w:numPr>
          <w:ilvl w:val="0"/>
          <w:numId w:val="14"/>
        </w:numPr>
        <w:shd w:val="clear" w:color="auto" w:fill="FAFAFA"/>
        <w:ind w:right="240"/>
        <w:rPr>
          <w:rFonts w:ascii="Verdana" w:hAnsi="Verdana" w:cs="Arial"/>
          <w:color w:val="000000"/>
          <w:sz w:val="20"/>
          <w:szCs w:val="20"/>
        </w:rPr>
      </w:pPr>
      <w:r w:rsidRPr="00ED390A">
        <w:rPr>
          <w:rFonts w:ascii="Verdana" w:hAnsi="Verdana" w:cs="Arial"/>
          <w:color w:val="000000"/>
          <w:sz w:val="20"/>
          <w:szCs w:val="20"/>
        </w:rPr>
        <w:t xml:space="preserve">L. Childs: </w:t>
      </w:r>
      <w:r w:rsidRPr="00ED390A">
        <w:rPr>
          <w:rFonts w:ascii="Verdana" w:hAnsi="Verdana" w:cs="Arial"/>
          <w:i/>
          <w:color w:val="000000"/>
          <w:sz w:val="20"/>
          <w:szCs w:val="20"/>
        </w:rPr>
        <w:t>Algebra: un'introduzione concreta</w:t>
      </w:r>
      <w:r w:rsidRPr="00ED390A">
        <w:rPr>
          <w:rFonts w:ascii="Verdana" w:hAnsi="Verdana" w:cs="Arial"/>
          <w:color w:val="000000"/>
          <w:sz w:val="20"/>
          <w:szCs w:val="20"/>
        </w:rPr>
        <w:t>, ETS, 1989 (traduzione di C. Traverso)</w:t>
      </w:r>
    </w:p>
    <w:p w:rsidR="00076141" w:rsidRPr="004024E6" w:rsidRDefault="00076141" w:rsidP="00076141">
      <w:pPr>
        <w:pStyle w:val="Corpodeltesto"/>
        <w:rPr>
          <w:rFonts w:ascii="Verdana" w:hAnsi="Verdana"/>
          <w:b/>
          <w:bCs/>
          <w:sz w:val="20"/>
          <w:szCs w:val="20"/>
        </w:rPr>
      </w:pPr>
    </w:p>
    <w:p w:rsidR="005C19B1" w:rsidRPr="00827A82" w:rsidRDefault="005C19B1" w:rsidP="00E65FB8">
      <w:pPr>
        <w:pStyle w:val="Corpodeltesto"/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METODO DI INSEGNAMENTO</w:t>
      </w:r>
      <w:bookmarkStart w:id="0" w:name="_GoBack"/>
      <w:bookmarkEnd w:id="0"/>
    </w:p>
    <w:p w:rsidR="00076141" w:rsidRPr="00726FB7" w:rsidRDefault="00076141" w:rsidP="00076141">
      <w:pPr>
        <w:jc w:val="both"/>
        <w:rPr>
          <w:rFonts w:ascii="Verdana" w:hAnsi="Verdana"/>
          <w:sz w:val="20"/>
          <w:szCs w:val="20"/>
        </w:rPr>
      </w:pPr>
      <w:r w:rsidRPr="00726FB7">
        <w:rPr>
          <w:rFonts w:ascii="Verdana" w:hAnsi="Verdana"/>
          <w:sz w:val="20"/>
          <w:szCs w:val="20"/>
        </w:rPr>
        <w:t>Lezioni frontali in aula.</w:t>
      </w:r>
    </w:p>
    <w:p w:rsidR="005C19B1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FB35DC" w:rsidRDefault="005C19B1" w:rsidP="00E65FB8">
      <w:pPr>
        <w:pStyle w:val="Corpodeltesto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521BD">
        <w:rPr>
          <w:rFonts w:ascii="Verdana" w:hAnsi="Verdana"/>
          <w:b/>
          <w:bCs/>
          <w:sz w:val="20"/>
          <w:szCs w:val="20"/>
        </w:rPr>
        <w:t>RISULTATI ATTESI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FB35DC" w:rsidRPr="00FB35DC" w:rsidRDefault="00FB35DC" w:rsidP="001521BD">
      <w:pPr>
        <w:pStyle w:val="Corpodeltesto"/>
        <w:rPr>
          <w:rFonts w:ascii="Verdana" w:hAnsi="Verdana"/>
          <w:bCs/>
          <w:sz w:val="20"/>
          <w:szCs w:val="20"/>
        </w:rPr>
      </w:pPr>
      <w:r w:rsidRPr="00FB35DC">
        <w:rPr>
          <w:rFonts w:ascii="Verdana" w:hAnsi="Verdana"/>
          <w:bCs/>
          <w:sz w:val="20"/>
          <w:szCs w:val="20"/>
        </w:rPr>
        <w:t>Al termine del corso lo studente dovrebbe</w:t>
      </w:r>
      <w:r w:rsidR="00C807A4">
        <w:rPr>
          <w:rFonts w:ascii="Verdana" w:hAnsi="Verdana"/>
          <w:bCs/>
          <w:sz w:val="20"/>
          <w:szCs w:val="20"/>
        </w:rPr>
        <w:t xml:space="preserve"> esser in grado di</w:t>
      </w:r>
    </w:p>
    <w:p w:rsidR="005C19B1" w:rsidRDefault="00C807A4" w:rsidP="00FB35DC">
      <w:pPr>
        <w:pStyle w:val="Corpodeltesto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lavorare con le congruenze, risolvendo equazioni lineari e sistemi di equazioni lineari</w:t>
      </w:r>
    </w:p>
    <w:p w:rsidR="00C807A4" w:rsidRDefault="00C807A4" w:rsidP="00FB35DC">
      <w:pPr>
        <w:pStyle w:val="Corpodeltesto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comprendere concetti astratti come gruppo, anello, campo e </w:t>
      </w:r>
      <w:r w:rsidR="00ED390A">
        <w:rPr>
          <w:rFonts w:ascii="Verdana" w:hAnsi="Verdana"/>
          <w:sz w:val="20"/>
          <w:szCs w:val="20"/>
        </w:rPr>
        <w:t xml:space="preserve">spazio vettoriale fornendo degli </w:t>
      </w:r>
      <w:r>
        <w:rPr>
          <w:rFonts w:ascii="Verdana" w:hAnsi="Verdana"/>
          <w:sz w:val="20"/>
          <w:szCs w:val="20"/>
        </w:rPr>
        <w:t>esempi concreti</w:t>
      </w:r>
    </w:p>
    <w:p w:rsidR="00FB35DC" w:rsidRPr="00FB35DC" w:rsidRDefault="00C807A4" w:rsidP="00FB35DC">
      <w:pPr>
        <w:pStyle w:val="Corpodeltesto"/>
        <w:numPr>
          <w:ilvl w:val="0"/>
          <w:numId w:val="1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apprezzare </w:t>
      </w:r>
      <w:r w:rsidR="00ED390A">
        <w:rPr>
          <w:rFonts w:ascii="Verdana" w:hAnsi="Verdana"/>
          <w:sz w:val="20"/>
          <w:szCs w:val="20"/>
        </w:rPr>
        <w:t>come concetti astratti permettano di risolvere problemi pratici</w:t>
      </w:r>
    </w:p>
    <w:p w:rsidR="00FB35DC" w:rsidRPr="00FB35DC" w:rsidRDefault="00FB35DC" w:rsidP="001521BD">
      <w:pPr>
        <w:pStyle w:val="Corpodeltesto"/>
        <w:rPr>
          <w:rFonts w:ascii="Verdana" w:hAnsi="Verdana"/>
          <w:sz w:val="20"/>
          <w:szCs w:val="20"/>
        </w:rPr>
      </w:pPr>
    </w:p>
    <w:p w:rsidR="005C19B1" w:rsidRPr="00C318C4" w:rsidRDefault="005C19B1" w:rsidP="00E65FB8">
      <w:pPr>
        <w:pStyle w:val="Corpodeltesto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ESAMI E CRITERI DI VALUTAZIONE</w:t>
      </w:r>
    </w:p>
    <w:p w:rsidR="00C807A4" w:rsidRPr="00ED390A" w:rsidRDefault="00C807A4" w:rsidP="00ED390A">
      <w:pPr>
        <w:pStyle w:val="NormaleWeb"/>
        <w:shd w:val="clear" w:color="auto" w:fill="FAFAFA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ED390A">
        <w:rPr>
          <w:rFonts w:ascii="Verdana" w:hAnsi="Verdana" w:cs="Arial"/>
          <w:color w:val="000000"/>
          <w:sz w:val="20"/>
          <w:szCs w:val="20"/>
        </w:rPr>
        <w:t>La prova di esame si articola in:</w:t>
      </w:r>
    </w:p>
    <w:p w:rsidR="00C807A4" w:rsidRPr="00ED390A" w:rsidRDefault="00C807A4" w:rsidP="00ED390A">
      <w:pPr>
        <w:pStyle w:val="NormaleWeb"/>
        <w:numPr>
          <w:ilvl w:val="0"/>
          <w:numId w:val="17"/>
        </w:numPr>
        <w:shd w:val="clear" w:color="auto" w:fill="FAFAFA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ED390A">
        <w:rPr>
          <w:rFonts w:ascii="Verdana" w:hAnsi="Verdana" w:cs="Arial"/>
          <w:color w:val="000000"/>
          <w:sz w:val="20"/>
          <w:szCs w:val="20"/>
        </w:rPr>
        <w:t>Una prova scritta con un compito formato da 6 esercizi (ognuno da 5 punti) da svolgere in due ore. Gli esercizi riguardano</w:t>
      </w:r>
    </w:p>
    <w:p w:rsidR="00C807A4" w:rsidRPr="00ED390A" w:rsidRDefault="00C807A4" w:rsidP="00ED390A">
      <w:pPr>
        <w:pStyle w:val="NormaleWeb"/>
        <w:numPr>
          <w:ilvl w:val="1"/>
          <w:numId w:val="17"/>
        </w:numPr>
        <w:shd w:val="clear" w:color="auto" w:fill="FAFAFA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ED390A">
        <w:rPr>
          <w:rFonts w:ascii="Verdana" w:hAnsi="Verdana" w:cs="Arial"/>
          <w:color w:val="000000"/>
          <w:sz w:val="20"/>
          <w:szCs w:val="20"/>
        </w:rPr>
        <w:t xml:space="preserve">la risoluzioni di equazioni su </w:t>
      </w:r>
      <w:r w:rsidRPr="00ED390A">
        <w:rPr>
          <w:rFonts w:ascii="Verdana" w:hAnsi="Verdana" w:cs="Arial"/>
          <w:b/>
          <w:color w:val="000000"/>
          <w:sz w:val="20"/>
          <w:szCs w:val="20"/>
        </w:rPr>
        <w:t>Z</w:t>
      </w:r>
      <w:r w:rsidRPr="00ED390A">
        <w:rPr>
          <w:rFonts w:ascii="Verdana" w:hAnsi="Verdana" w:cs="Arial"/>
          <w:color w:val="000000"/>
          <w:sz w:val="20"/>
          <w:szCs w:val="20"/>
        </w:rPr>
        <w:t>/m</w:t>
      </w:r>
      <w:r w:rsidRPr="00ED390A">
        <w:rPr>
          <w:rFonts w:ascii="Verdana" w:hAnsi="Verdana" w:cs="Arial"/>
          <w:b/>
          <w:color w:val="000000"/>
          <w:sz w:val="20"/>
          <w:szCs w:val="20"/>
        </w:rPr>
        <w:t>Z</w:t>
      </w:r>
      <w:r w:rsidRPr="00ED390A">
        <w:rPr>
          <w:rFonts w:ascii="Verdana" w:hAnsi="Verdana" w:cs="Arial"/>
          <w:color w:val="000000"/>
          <w:sz w:val="20"/>
          <w:szCs w:val="20"/>
        </w:rPr>
        <w:t xml:space="preserve"> e l'invio di un messaggio RSA (due esercizi)</w:t>
      </w:r>
    </w:p>
    <w:p w:rsidR="00C807A4" w:rsidRPr="00ED390A" w:rsidRDefault="00C807A4" w:rsidP="00ED390A">
      <w:pPr>
        <w:pStyle w:val="NormaleWeb"/>
        <w:numPr>
          <w:ilvl w:val="1"/>
          <w:numId w:val="17"/>
        </w:numPr>
        <w:shd w:val="clear" w:color="auto" w:fill="FAFAFA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ED390A">
        <w:rPr>
          <w:rFonts w:ascii="Verdana" w:hAnsi="Verdana" w:cs="Arial"/>
          <w:color w:val="000000"/>
          <w:sz w:val="20"/>
          <w:szCs w:val="20"/>
        </w:rPr>
        <w:t>il calcolo algebrico sui campi finiti e la decodifica di un messaggio cifrato (due esercizi)</w:t>
      </w:r>
    </w:p>
    <w:p w:rsidR="00C807A4" w:rsidRPr="00ED390A" w:rsidRDefault="00C807A4" w:rsidP="00ED390A">
      <w:pPr>
        <w:pStyle w:val="NormaleWeb"/>
        <w:numPr>
          <w:ilvl w:val="1"/>
          <w:numId w:val="17"/>
        </w:numPr>
        <w:shd w:val="clear" w:color="auto" w:fill="FAFAFA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ED390A">
        <w:rPr>
          <w:rFonts w:ascii="Verdana" w:hAnsi="Verdana" w:cs="Arial"/>
          <w:color w:val="000000"/>
          <w:sz w:val="20"/>
          <w:szCs w:val="20"/>
        </w:rPr>
        <w:t>autovalori ed autovettori di una matrice e la deteminazione della forma canonica di Jordan (due esercizi)</w:t>
      </w:r>
    </w:p>
    <w:p w:rsidR="00C807A4" w:rsidRPr="00ED390A" w:rsidRDefault="00C807A4" w:rsidP="00ED390A">
      <w:pPr>
        <w:pStyle w:val="NormaleWeb"/>
        <w:numPr>
          <w:ilvl w:val="0"/>
          <w:numId w:val="17"/>
        </w:numPr>
        <w:shd w:val="clear" w:color="auto" w:fill="FAFAFA"/>
        <w:spacing w:before="0" w:beforeAutospacing="0" w:after="0" w:afterAutospacing="0"/>
        <w:jc w:val="both"/>
        <w:rPr>
          <w:rFonts w:ascii="Verdana" w:hAnsi="Verdana" w:cs="Arial"/>
          <w:color w:val="000000"/>
          <w:sz w:val="20"/>
          <w:szCs w:val="20"/>
        </w:rPr>
      </w:pPr>
      <w:r w:rsidRPr="00ED390A">
        <w:rPr>
          <w:rFonts w:ascii="Verdana" w:hAnsi="Verdana" w:cs="Arial"/>
          <w:color w:val="000000"/>
          <w:sz w:val="20"/>
          <w:szCs w:val="20"/>
        </w:rPr>
        <w:t>Una prova orale facoltativa con tre domande riguardanti la teoria svolta. </w:t>
      </w:r>
    </w:p>
    <w:p w:rsidR="005C19B1" w:rsidRPr="00C318C4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Pr="00C318C4" w:rsidRDefault="005C19B1" w:rsidP="00E65FB8">
      <w:pPr>
        <w:pStyle w:val="Corpodeltesto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RIFERIMENTI A PRECEDENTI ANNI ACCADEMICI</w:t>
      </w:r>
    </w:p>
    <w:p w:rsidR="005C19B1" w:rsidRPr="00FC5833" w:rsidRDefault="00C807A4" w:rsidP="00F811E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Nessuno: p</w:t>
      </w:r>
      <w:r w:rsidR="00FC5833" w:rsidRPr="00FC5833">
        <w:rPr>
          <w:rFonts w:ascii="Verdana" w:hAnsi="Verdana"/>
          <w:sz w:val="20"/>
          <w:szCs w:val="20"/>
        </w:rPr>
        <w:t>rimo anno</w:t>
      </w:r>
    </w:p>
    <w:p w:rsidR="005C19B1" w:rsidRPr="00C318C4" w:rsidRDefault="005C19B1" w:rsidP="00F811E2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C318C4" w:rsidRDefault="005C19B1" w:rsidP="00E65FB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MATERIALE DIDATTICO</w:t>
      </w:r>
    </w:p>
    <w:p w:rsidR="005C19B1" w:rsidRDefault="00FC5833" w:rsidP="00EA65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Testi, slide del corso, </w:t>
      </w:r>
      <w:r w:rsidR="00C807A4">
        <w:rPr>
          <w:rFonts w:ascii="Verdana" w:hAnsi="Verdana"/>
          <w:sz w:val="20"/>
          <w:szCs w:val="20"/>
        </w:rPr>
        <w:t xml:space="preserve">esercizi da svolgere a casa </w:t>
      </w:r>
      <w:r w:rsidR="00FB35DC">
        <w:rPr>
          <w:rFonts w:ascii="Verdana" w:hAnsi="Verdana"/>
          <w:sz w:val="20"/>
          <w:szCs w:val="20"/>
        </w:rPr>
        <w:t xml:space="preserve">. </w:t>
      </w:r>
    </w:p>
    <w:p w:rsidR="005C19B1" w:rsidRPr="00C318C4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C318C4" w:rsidRDefault="005C19B1" w:rsidP="00E65FB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AULE ORARI E DATA DI INIZIO LEZIONI</w:t>
      </w:r>
    </w:p>
    <w:p w:rsidR="00ED390A" w:rsidRDefault="00FC5833" w:rsidP="00EA659B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ED390A">
        <w:rPr>
          <w:rFonts w:ascii="Verdana" w:hAnsi="Verdana"/>
          <w:sz w:val="20"/>
          <w:szCs w:val="20"/>
        </w:rPr>
        <w:t xml:space="preserve">Aula </w:t>
      </w:r>
      <w:r w:rsidR="00C807A4" w:rsidRPr="00ED390A">
        <w:rPr>
          <w:rFonts w:ascii="Verdana" w:hAnsi="Verdana"/>
          <w:sz w:val="20"/>
          <w:szCs w:val="20"/>
        </w:rPr>
        <w:t>3: Mercoledì dalla 14.00 alle 16</w:t>
      </w:r>
      <w:r w:rsidR="00ED390A" w:rsidRPr="00ED390A">
        <w:rPr>
          <w:rFonts w:ascii="Verdana" w:hAnsi="Verdana"/>
          <w:sz w:val="20"/>
          <w:szCs w:val="20"/>
        </w:rPr>
        <w:t>.00</w:t>
      </w:r>
    </w:p>
    <w:p w:rsidR="00FC5833" w:rsidRPr="00ED390A" w:rsidRDefault="00C807A4" w:rsidP="00EA659B">
      <w:pPr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ED390A">
        <w:rPr>
          <w:rFonts w:ascii="Verdana" w:hAnsi="Verdana"/>
          <w:sz w:val="20"/>
          <w:szCs w:val="20"/>
        </w:rPr>
        <w:t>Aula 4</w:t>
      </w:r>
      <w:r w:rsidR="00FC5833" w:rsidRPr="00ED390A">
        <w:rPr>
          <w:rFonts w:ascii="Verdana" w:hAnsi="Verdana"/>
          <w:sz w:val="20"/>
          <w:szCs w:val="20"/>
        </w:rPr>
        <w:t xml:space="preserve">: </w:t>
      </w:r>
      <w:r w:rsidRPr="00ED390A">
        <w:rPr>
          <w:rFonts w:ascii="Verdana" w:hAnsi="Verdana"/>
          <w:sz w:val="20"/>
          <w:szCs w:val="20"/>
        </w:rPr>
        <w:t>Giov</w:t>
      </w:r>
      <w:r w:rsidR="00FC5833" w:rsidRPr="00ED390A">
        <w:rPr>
          <w:rFonts w:ascii="Verdana" w:hAnsi="Verdana"/>
          <w:sz w:val="20"/>
          <w:szCs w:val="20"/>
        </w:rPr>
        <w:t>e</w:t>
      </w:r>
      <w:r w:rsidRPr="00ED390A">
        <w:rPr>
          <w:rFonts w:ascii="Verdana" w:hAnsi="Verdana"/>
          <w:sz w:val="20"/>
          <w:szCs w:val="20"/>
        </w:rPr>
        <w:t>dì dalle 11.00 alle 13</w:t>
      </w:r>
      <w:r w:rsidR="00FC5833" w:rsidRPr="00ED390A">
        <w:rPr>
          <w:rFonts w:ascii="Verdana" w:hAnsi="Verdana"/>
          <w:sz w:val="20"/>
          <w:szCs w:val="20"/>
        </w:rPr>
        <w:t>.00</w:t>
      </w:r>
    </w:p>
    <w:p w:rsidR="005C19B1" w:rsidRPr="00FC5833" w:rsidRDefault="00FC5833" w:rsidP="00EA659B">
      <w:pPr>
        <w:jc w:val="both"/>
        <w:rPr>
          <w:rFonts w:ascii="Verdana" w:hAnsi="Verdana"/>
          <w:sz w:val="20"/>
          <w:szCs w:val="20"/>
        </w:rPr>
      </w:pPr>
      <w:r w:rsidRPr="00FC5833">
        <w:rPr>
          <w:rFonts w:ascii="Verdana" w:hAnsi="Verdana"/>
          <w:sz w:val="20"/>
          <w:szCs w:val="20"/>
        </w:rPr>
        <w:t>Le lezioni iniziano Mercoledì 5 ottobre.</w:t>
      </w:r>
    </w:p>
    <w:p w:rsidR="00FC5833" w:rsidRPr="00C318C4" w:rsidRDefault="00FC5833" w:rsidP="00EA659B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C318C4" w:rsidRDefault="005C19B1" w:rsidP="00E65FB8">
      <w:pPr>
        <w:pStyle w:val="Corpodeltesto"/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C318C4">
        <w:rPr>
          <w:rFonts w:ascii="Verdana" w:hAnsi="Verdana"/>
          <w:b/>
          <w:bCs/>
          <w:sz w:val="20"/>
          <w:szCs w:val="20"/>
        </w:rPr>
        <w:t>INFORMAZIONI DOCENTE</w:t>
      </w:r>
    </w:p>
    <w:p w:rsidR="00ED390A" w:rsidRDefault="00ED390A" w:rsidP="00ED390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ricevimento si svolge con il seguente orario</w:t>
      </w:r>
    </w:p>
    <w:p w:rsidR="00ED390A" w:rsidRPr="00ED390A" w:rsidRDefault="00ED390A" w:rsidP="00ED390A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ED390A">
        <w:rPr>
          <w:rFonts w:ascii="Verdana" w:hAnsi="Verdana" w:cs="Arial"/>
          <w:color w:val="000000"/>
          <w:sz w:val="20"/>
          <w:szCs w:val="20"/>
        </w:rPr>
        <w:t>Giovedì dalle 13.00 alle 14.00 presso l'Aula Professori nel complesso di Economia - via Acquasanta (a partire da quando l'aula sarà disponibile)</w:t>
      </w:r>
    </w:p>
    <w:p w:rsidR="00ED390A" w:rsidRPr="009333D6" w:rsidRDefault="00ED390A" w:rsidP="00ED390A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ED390A">
        <w:rPr>
          <w:rFonts w:ascii="Verdana" w:hAnsi="Verdana" w:cs="Arial"/>
          <w:color w:val="000000"/>
          <w:sz w:val="20"/>
          <w:szCs w:val="20"/>
        </w:rPr>
        <w:t>Giovedì dall</w:t>
      </w:r>
      <w:r>
        <w:rPr>
          <w:rFonts w:ascii="Verdana" w:hAnsi="Verdana" w:cs="Arial"/>
          <w:color w:val="000000"/>
          <w:sz w:val="20"/>
          <w:szCs w:val="20"/>
        </w:rPr>
        <w:t>e 15.00 alle 17.00 presso lo</w:t>
      </w:r>
      <w:r w:rsidRPr="00ED390A">
        <w:rPr>
          <w:rFonts w:ascii="Verdana" w:hAnsi="Verdana" w:cs="Arial"/>
          <w:color w:val="000000"/>
          <w:sz w:val="20"/>
          <w:szCs w:val="20"/>
        </w:rPr>
        <w:t xml:space="preserve"> studio al Dipartimento di Ingegneria e Scienze dell'Informazione e Matematica</w:t>
      </w:r>
      <w:r>
        <w:rPr>
          <w:rFonts w:ascii="Verdana" w:hAnsi="Verdana" w:cs="Arial"/>
          <w:color w:val="000000"/>
          <w:sz w:val="20"/>
          <w:szCs w:val="20"/>
        </w:rPr>
        <w:t xml:space="preserve"> - Coppito 1</w:t>
      </w:r>
    </w:p>
    <w:p w:rsidR="009333D6" w:rsidRDefault="009333D6" w:rsidP="009333D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contattare il docente si possono utilizzare i seguenti indirizzi</w:t>
      </w:r>
    </w:p>
    <w:p w:rsidR="009333D6" w:rsidRDefault="009333D6" w:rsidP="009333D6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Email: marco.castellani@univaq.it</w:t>
      </w:r>
    </w:p>
    <w:p w:rsidR="009333D6" w:rsidRDefault="009333D6" w:rsidP="009333D6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 ufficio: 0862 434887</w:t>
      </w:r>
    </w:p>
    <w:p w:rsidR="009333D6" w:rsidRPr="00ED390A" w:rsidRDefault="009333D6" w:rsidP="009333D6">
      <w:pPr>
        <w:numPr>
          <w:ilvl w:val="0"/>
          <w:numId w:val="2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 cellulare: 320 9549921</w:t>
      </w:r>
    </w:p>
    <w:p w:rsidR="00ED390A" w:rsidRPr="00ED390A" w:rsidRDefault="00ED390A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C318C4" w:rsidRDefault="005C19B1" w:rsidP="00E65FB8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C318C4">
        <w:rPr>
          <w:rFonts w:ascii="Verdana" w:hAnsi="Verdana"/>
          <w:b/>
          <w:sz w:val="20"/>
          <w:szCs w:val="20"/>
        </w:rPr>
        <w:t>MODIFICHE E VARIAZIONI</w:t>
      </w:r>
    </w:p>
    <w:p w:rsidR="005C19B1" w:rsidRPr="00C10CE7" w:rsidRDefault="00ED390A" w:rsidP="00EA659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Nessuna</w:t>
      </w:r>
    </w:p>
    <w:sectPr w:rsidR="005C19B1" w:rsidRPr="00C10CE7" w:rsidSect="00A330A7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ED0" w:rsidRDefault="00607ED0">
      <w:r>
        <w:separator/>
      </w:r>
    </w:p>
  </w:endnote>
  <w:endnote w:type="continuationSeparator" w:id="1">
    <w:p w:rsidR="00607ED0" w:rsidRDefault="00607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ED0" w:rsidRDefault="00607ED0">
      <w:r>
        <w:separator/>
      </w:r>
    </w:p>
  </w:footnote>
  <w:footnote w:type="continuationSeparator" w:id="1">
    <w:p w:rsidR="00607ED0" w:rsidRDefault="00607E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109"/>
    <w:multiLevelType w:val="hybridMultilevel"/>
    <w:tmpl w:val="3C087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653"/>
    <w:multiLevelType w:val="multilevel"/>
    <w:tmpl w:val="2C62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864FAE"/>
    <w:multiLevelType w:val="hybridMultilevel"/>
    <w:tmpl w:val="DA0A446A"/>
    <w:lvl w:ilvl="0" w:tplc="4A5054C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2410557"/>
    <w:multiLevelType w:val="hybridMultilevel"/>
    <w:tmpl w:val="FFC4B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F62AE"/>
    <w:multiLevelType w:val="hybridMultilevel"/>
    <w:tmpl w:val="01207A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2712"/>
    <w:multiLevelType w:val="hybridMultilevel"/>
    <w:tmpl w:val="1C44B1A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FD61ED5"/>
    <w:multiLevelType w:val="multilevel"/>
    <w:tmpl w:val="F2C6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1806A5"/>
    <w:multiLevelType w:val="hybridMultilevel"/>
    <w:tmpl w:val="34341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B63EB"/>
    <w:multiLevelType w:val="hybridMultilevel"/>
    <w:tmpl w:val="E976D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37964"/>
    <w:multiLevelType w:val="hybridMultilevel"/>
    <w:tmpl w:val="95AC6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779A7"/>
    <w:multiLevelType w:val="multilevel"/>
    <w:tmpl w:val="806C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8431082"/>
    <w:multiLevelType w:val="hybridMultilevel"/>
    <w:tmpl w:val="05BA2F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A0F7F38"/>
    <w:multiLevelType w:val="hybridMultilevel"/>
    <w:tmpl w:val="CF8A5C0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F6144A"/>
    <w:multiLevelType w:val="hybridMultilevel"/>
    <w:tmpl w:val="B85AEE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953587"/>
    <w:multiLevelType w:val="hybridMultilevel"/>
    <w:tmpl w:val="97643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4214B"/>
    <w:multiLevelType w:val="hybridMultilevel"/>
    <w:tmpl w:val="DB5AC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C1D6D"/>
    <w:multiLevelType w:val="hybridMultilevel"/>
    <w:tmpl w:val="E3C6C6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915C9E"/>
    <w:multiLevelType w:val="hybridMultilevel"/>
    <w:tmpl w:val="E57C7C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A027D9B"/>
    <w:multiLevelType w:val="hybridMultilevel"/>
    <w:tmpl w:val="F41E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82793"/>
    <w:multiLevelType w:val="hybridMultilevel"/>
    <w:tmpl w:val="C4E87F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8"/>
  </w:num>
  <w:num w:numId="12">
    <w:abstractNumId w:val="19"/>
  </w:num>
  <w:num w:numId="13">
    <w:abstractNumId w:val="7"/>
  </w:num>
  <w:num w:numId="14">
    <w:abstractNumId w:val="14"/>
  </w:num>
  <w:num w:numId="15">
    <w:abstractNumId w:val="10"/>
  </w:num>
  <w:num w:numId="16">
    <w:abstractNumId w:val="1"/>
  </w:num>
  <w:num w:numId="17">
    <w:abstractNumId w:val="3"/>
  </w:num>
  <w:num w:numId="18">
    <w:abstractNumId w:val="6"/>
  </w:num>
  <w:num w:numId="19">
    <w:abstractNumId w:val="18"/>
  </w:num>
  <w:num w:numId="20">
    <w:abstractNumId w:val="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255"/>
    <w:rsid w:val="00071032"/>
    <w:rsid w:val="000711DF"/>
    <w:rsid w:val="00076141"/>
    <w:rsid w:val="000D0B0A"/>
    <w:rsid w:val="000E296A"/>
    <w:rsid w:val="00105397"/>
    <w:rsid w:val="00111E8D"/>
    <w:rsid w:val="001521BD"/>
    <w:rsid w:val="001B266B"/>
    <w:rsid w:val="001E1998"/>
    <w:rsid w:val="001F0C91"/>
    <w:rsid w:val="00202441"/>
    <w:rsid w:val="00236953"/>
    <w:rsid w:val="00256B4C"/>
    <w:rsid w:val="002648E3"/>
    <w:rsid w:val="00284EB2"/>
    <w:rsid w:val="002861B3"/>
    <w:rsid w:val="002D19C1"/>
    <w:rsid w:val="002E3C33"/>
    <w:rsid w:val="003175A6"/>
    <w:rsid w:val="00347D62"/>
    <w:rsid w:val="00371FED"/>
    <w:rsid w:val="00376A88"/>
    <w:rsid w:val="003A4015"/>
    <w:rsid w:val="003D2A24"/>
    <w:rsid w:val="004024E6"/>
    <w:rsid w:val="004162AA"/>
    <w:rsid w:val="004321D2"/>
    <w:rsid w:val="0046386F"/>
    <w:rsid w:val="004811F1"/>
    <w:rsid w:val="004977FD"/>
    <w:rsid w:val="004B5F4B"/>
    <w:rsid w:val="00501438"/>
    <w:rsid w:val="00536E5C"/>
    <w:rsid w:val="00537A3D"/>
    <w:rsid w:val="00592348"/>
    <w:rsid w:val="005959D8"/>
    <w:rsid w:val="005C19B1"/>
    <w:rsid w:val="00607ED0"/>
    <w:rsid w:val="0061228A"/>
    <w:rsid w:val="006519F5"/>
    <w:rsid w:val="006656B6"/>
    <w:rsid w:val="006917A4"/>
    <w:rsid w:val="00694E63"/>
    <w:rsid w:val="006A5366"/>
    <w:rsid w:val="006C2445"/>
    <w:rsid w:val="006D5E45"/>
    <w:rsid w:val="00731641"/>
    <w:rsid w:val="00775038"/>
    <w:rsid w:val="00780425"/>
    <w:rsid w:val="007C2C8A"/>
    <w:rsid w:val="007E5EDF"/>
    <w:rsid w:val="007F3AA1"/>
    <w:rsid w:val="00802550"/>
    <w:rsid w:val="00807255"/>
    <w:rsid w:val="00814D78"/>
    <w:rsid w:val="0082505B"/>
    <w:rsid w:val="00827A82"/>
    <w:rsid w:val="008410A6"/>
    <w:rsid w:val="00856107"/>
    <w:rsid w:val="00880108"/>
    <w:rsid w:val="00890D2A"/>
    <w:rsid w:val="008C39D7"/>
    <w:rsid w:val="008E74D4"/>
    <w:rsid w:val="0090431B"/>
    <w:rsid w:val="009333D6"/>
    <w:rsid w:val="00951536"/>
    <w:rsid w:val="0097307D"/>
    <w:rsid w:val="009B4660"/>
    <w:rsid w:val="009E6593"/>
    <w:rsid w:val="00A026FB"/>
    <w:rsid w:val="00A32D04"/>
    <w:rsid w:val="00A330A7"/>
    <w:rsid w:val="00A95839"/>
    <w:rsid w:val="00AB014B"/>
    <w:rsid w:val="00AB4CDB"/>
    <w:rsid w:val="00AD437F"/>
    <w:rsid w:val="00B3555C"/>
    <w:rsid w:val="00B47130"/>
    <w:rsid w:val="00B95830"/>
    <w:rsid w:val="00BB7459"/>
    <w:rsid w:val="00BF74B1"/>
    <w:rsid w:val="00C103BB"/>
    <w:rsid w:val="00C10CE7"/>
    <w:rsid w:val="00C233B7"/>
    <w:rsid w:val="00C318C4"/>
    <w:rsid w:val="00C63698"/>
    <w:rsid w:val="00C65CA5"/>
    <w:rsid w:val="00C807A4"/>
    <w:rsid w:val="00C966D6"/>
    <w:rsid w:val="00CC55C5"/>
    <w:rsid w:val="00CF7A8B"/>
    <w:rsid w:val="00D01150"/>
    <w:rsid w:val="00D1785A"/>
    <w:rsid w:val="00D335A6"/>
    <w:rsid w:val="00D744E1"/>
    <w:rsid w:val="00D81E1F"/>
    <w:rsid w:val="00DB5D26"/>
    <w:rsid w:val="00DE2787"/>
    <w:rsid w:val="00E65FB8"/>
    <w:rsid w:val="00E71E1B"/>
    <w:rsid w:val="00E74E7A"/>
    <w:rsid w:val="00E91678"/>
    <w:rsid w:val="00EA659B"/>
    <w:rsid w:val="00EB5493"/>
    <w:rsid w:val="00EC0737"/>
    <w:rsid w:val="00ED390A"/>
    <w:rsid w:val="00F22D23"/>
    <w:rsid w:val="00F75240"/>
    <w:rsid w:val="00F811E2"/>
    <w:rsid w:val="00F94ACB"/>
    <w:rsid w:val="00FB35DC"/>
    <w:rsid w:val="00FB5845"/>
    <w:rsid w:val="00FC5833"/>
    <w:rsid w:val="00FD41AE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1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21D2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321D2"/>
    <w:pPr>
      <w:keepNext/>
      <w:ind w:firstLine="708"/>
      <w:jc w:val="both"/>
      <w:outlineLvl w:val="1"/>
    </w:pPr>
    <w:rPr>
      <w:b/>
      <w:smallCap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321D2"/>
    <w:pPr>
      <w:keepNext/>
      <w:jc w:val="both"/>
      <w:outlineLvl w:val="3"/>
    </w:pPr>
    <w:rPr>
      <w:rFonts w:ascii="Verdana" w:hAnsi="Verdan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78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178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1785A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321D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1785A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4321D2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1785A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785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1785A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A659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76141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FB35DC"/>
  </w:style>
  <w:style w:type="paragraph" w:styleId="NormaleWeb">
    <w:name w:val="Normal (Web)"/>
    <w:basedOn w:val="Normale"/>
    <w:uiPriority w:val="99"/>
    <w:unhideWhenUsed/>
    <w:rsid w:val="00C807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FACOLTA’ DI ECONOMIA</vt:lpstr>
    </vt:vector>
  </TitlesOfParts>
  <Company>TOSHIBA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ECONOMIA</dc:title>
  <dc:subject/>
  <dc:creator>Marcella</dc:creator>
  <cp:keywords/>
  <dc:description/>
  <cp:lastModifiedBy>UTENTE</cp:lastModifiedBy>
  <cp:revision>9</cp:revision>
  <cp:lastPrinted>2012-03-16T10:49:00Z</cp:lastPrinted>
  <dcterms:created xsi:type="dcterms:W3CDTF">2016-09-29T11:01:00Z</dcterms:created>
  <dcterms:modified xsi:type="dcterms:W3CDTF">2016-10-02T22:12:00Z</dcterms:modified>
</cp:coreProperties>
</file>